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1D" w:rsidRPr="00D273DC" w:rsidRDefault="002D5E50" w:rsidP="00BB321D">
      <w:pPr>
        <w:pStyle w:val="BodyText"/>
        <w:ind w:left="1440"/>
      </w:pPr>
      <w:r>
        <w:rPr>
          <w:b/>
        </w:rPr>
        <w:t xml:space="preserve"> </w:t>
      </w:r>
      <w:r w:rsidR="00BB321D">
        <w:rPr>
          <w:b/>
        </w:rPr>
        <w:t xml:space="preserve"> CMPE 590 SP.TOP. IN C</w:t>
      </w:r>
      <w:r w:rsidR="00BB321D" w:rsidRPr="00E87F16">
        <w:rPr>
          <w:b/>
        </w:rPr>
        <w:t>MPE: MACHINE TRANSLATION</w:t>
      </w:r>
      <w:r w:rsidR="00E87F16">
        <w:tab/>
        <w:t xml:space="preserve">          </w:t>
      </w:r>
      <w:r w:rsidR="00E87F16" w:rsidRPr="00E87F16">
        <w:t>28</w:t>
      </w:r>
      <w:r w:rsidR="00DB6190">
        <w:t>.</w:t>
      </w:r>
      <w:r w:rsidR="00E87F16">
        <w:t>0</w:t>
      </w:r>
      <w:r w:rsidR="00DB6190">
        <w:t>3</w:t>
      </w:r>
      <w:r w:rsidR="00DD4A6F">
        <w:t>.201</w:t>
      </w:r>
      <w:r w:rsidR="00E87F16">
        <w:t>7</w:t>
      </w:r>
    </w:p>
    <w:p w:rsidR="00BB321D" w:rsidRDefault="00BB321D">
      <w:pPr>
        <w:pStyle w:val="BodyText"/>
        <w:jc w:val="center"/>
        <w:rPr>
          <w:b/>
        </w:rPr>
      </w:pPr>
      <w:r>
        <w:rPr>
          <w:b/>
        </w:rPr>
        <w:t>MIDTERM</w:t>
      </w:r>
    </w:p>
    <w:p w:rsidR="00BB321D" w:rsidRDefault="00BB321D" w:rsidP="00BB321D">
      <w:pPr>
        <w:jc w:val="both"/>
        <w:rPr>
          <w:sz w:val="24"/>
        </w:rPr>
      </w:pPr>
    </w:p>
    <w:p w:rsidR="003353A1" w:rsidRPr="0097104C" w:rsidRDefault="003353A1" w:rsidP="00485CB3">
      <w:pPr>
        <w:numPr>
          <w:ilvl w:val="0"/>
          <w:numId w:val="5"/>
        </w:numPr>
        <w:ind w:left="714" w:hanging="714"/>
        <w:jc w:val="both"/>
        <w:rPr>
          <w:rFonts w:cs="Times-Roman"/>
          <w:sz w:val="24"/>
          <w:szCs w:val="32"/>
          <w:lang w:val="en-US" w:bidi="en-US"/>
        </w:rPr>
      </w:pPr>
      <w:r w:rsidRPr="0097104C">
        <w:rPr>
          <w:rFonts w:cs="Times-Roman"/>
          <w:sz w:val="24"/>
          <w:szCs w:val="32"/>
          <w:lang w:val="en-US" w:bidi="en-US"/>
        </w:rPr>
        <w:t xml:space="preserve">(a) Explain what is meant by the term </w:t>
      </w:r>
      <w:r w:rsidRPr="0097104C">
        <w:rPr>
          <w:rFonts w:cs="Times-Roman"/>
          <w:i/>
          <w:iCs/>
          <w:sz w:val="24"/>
          <w:szCs w:val="32"/>
          <w:lang w:val="en-US" w:bidi="en-US"/>
        </w:rPr>
        <w:t>controlled language</w:t>
      </w:r>
      <w:r w:rsidRPr="0097104C">
        <w:rPr>
          <w:rFonts w:cs="Times-Roman"/>
          <w:sz w:val="24"/>
          <w:szCs w:val="32"/>
          <w:lang w:val="en-US" w:bidi="en-US"/>
        </w:rPr>
        <w:t>.</w:t>
      </w:r>
      <w:r w:rsidR="00485CB3" w:rsidRPr="00485CB3">
        <w:rPr>
          <w:rFonts w:cs="Times-Roman"/>
          <w:sz w:val="24"/>
          <w:szCs w:val="32"/>
          <w:lang w:val="en-US" w:bidi="en-US"/>
        </w:rPr>
        <w:t xml:space="preserve"> </w:t>
      </w:r>
      <w:r w:rsidR="00485CB3" w:rsidRPr="0097104C">
        <w:rPr>
          <w:rFonts w:cs="Times-Roman"/>
          <w:sz w:val="24"/>
          <w:szCs w:val="32"/>
          <w:lang w:val="en-US" w:bidi="en-US"/>
        </w:rPr>
        <w:t>What are the advantages of using a controlled language in the context of machine translation?</w:t>
      </w:r>
    </w:p>
    <w:p w:rsidR="003353A1" w:rsidRPr="0097104C" w:rsidRDefault="003353A1" w:rsidP="003353A1">
      <w:pPr>
        <w:spacing w:before="100"/>
        <w:ind w:left="714" w:hanging="357"/>
        <w:jc w:val="both"/>
        <w:rPr>
          <w:rFonts w:cs="Times-Roman"/>
          <w:sz w:val="24"/>
          <w:szCs w:val="32"/>
          <w:lang w:val="en-US" w:bidi="en-US"/>
        </w:rPr>
      </w:pPr>
      <w:r w:rsidRPr="0097104C">
        <w:rPr>
          <w:rFonts w:cs="Times-Roman"/>
          <w:sz w:val="24"/>
          <w:szCs w:val="32"/>
          <w:lang w:val="en-US" w:bidi="en-US"/>
        </w:rPr>
        <w:t>(</w:t>
      </w:r>
      <w:r w:rsidR="00485CB3">
        <w:rPr>
          <w:rFonts w:cs="Times-Roman"/>
          <w:sz w:val="24"/>
          <w:szCs w:val="32"/>
          <w:lang w:val="en-US" w:bidi="en-US"/>
        </w:rPr>
        <w:t>b</w:t>
      </w:r>
      <w:r w:rsidRPr="0097104C">
        <w:rPr>
          <w:rFonts w:cs="Times-Roman"/>
          <w:sz w:val="24"/>
          <w:szCs w:val="32"/>
          <w:lang w:val="en-US" w:bidi="en-US"/>
        </w:rPr>
        <w:t>) Consider the English source text below, which will be translated to some target language. What modifications would you make to the source text in order to try to improve the quality of the target text?</w:t>
      </w:r>
    </w:p>
    <w:p w:rsidR="003353A1" w:rsidRPr="0097104C" w:rsidRDefault="003353A1" w:rsidP="003353A1">
      <w:pPr>
        <w:widowControl w:val="0"/>
        <w:autoSpaceDE w:val="0"/>
        <w:autoSpaceDN w:val="0"/>
        <w:adjustRightInd w:val="0"/>
        <w:spacing w:before="100"/>
        <w:ind w:left="720"/>
        <w:jc w:val="both"/>
        <w:rPr>
          <w:rFonts w:cs="Times-Roman"/>
          <w:sz w:val="24"/>
          <w:szCs w:val="32"/>
          <w:lang w:val="en-US" w:bidi="en-US"/>
        </w:rPr>
      </w:pPr>
      <w:r w:rsidRPr="0097104C">
        <w:rPr>
          <w:rFonts w:cs="Times-Roman"/>
          <w:i/>
          <w:iCs/>
          <w:sz w:val="24"/>
          <w:szCs w:val="32"/>
          <w:lang w:val="en-US" w:bidi="en-US"/>
        </w:rPr>
        <w:t>Passengers will beyond a shadow of a doubt be afforded a higher degree of personal safety (not to mention peace of mind!) when they find themselves riding in vehicles which have built in front and back anti-lock braking systems provided by the manufacturer to prevent accidents that may be caused by skidding on such things as black ice or oil spills.</w:t>
      </w:r>
    </w:p>
    <w:p w:rsidR="003353A1" w:rsidRDefault="003353A1" w:rsidP="003353A1">
      <w:pPr>
        <w:ind w:left="360"/>
        <w:jc w:val="both"/>
        <w:rPr>
          <w:sz w:val="24"/>
        </w:rPr>
      </w:pPr>
    </w:p>
    <w:p w:rsidR="003353A1" w:rsidRDefault="003353A1" w:rsidP="003353A1">
      <w:pPr>
        <w:numPr>
          <w:ilvl w:val="0"/>
          <w:numId w:val="5"/>
        </w:numPr>
        <w:jc w:val="both"/>
        <w:rPr>
          <w:sz w:val="24"/>
        </w:rPr>
      </w:pPr>
      <w:r>
        <w:rPr>
          <w:sz w:val="24"/>
        </w:rPr>
        <w:t>Suppose that we have a corpus of three pairs of sentences:</w:t>
      </w:r>
    </w:p>
    <w:p w:rsidR="003353A1" w:rsidRPr="00330AB1" w:rsidRDefault="003353A1" w:rsidP="00BE1945">
      <w:pPr>
        <w:spacing w:before="100"/>
        <w:ind w:left="567"/>
        <w:jc w:val="both"/>
        <w:rPr>
          <w:i/>
          <w:sz w:val="24"/>
        </w:rPr>
      </w:pPr>
      <w:r w:rsidRPr="00330AB1">
        <w:rPr>
          <w:i/>
          <w:sz w:val="24"/>
        </w:rPr>
        <w:t>harika kitap – wonderful book</w:t>
      </w:r>
    </w:p>
    <w:p w:rsidR="003353A1" w:rsidRPr="00330AB1" w:rsidRDefault="003353A1" w:rsidP="003353A1">
      <w:pPr>
        <w:ind w:left="567"/>
        <w:jc w:val="both"/>
        <w:rPr>
          <w:i/>
          <w:sz w:val="24"/>
        </w:rPr>
      </w:pPr>
      <w:r w:rsidRPr="00330AB1">
        <w:rPr>
          <w:i/>
          <w:sz w:val="24"/>
        </w:rPr>
        <w:t>açık kitap – open book</w:t>
      </w:r>
    </w:p>
    <w:p w:rsidR="003353A1" w:rsidRPr="00330AB1" w:rsidRDefault="003353A1" w:rsidP="003353A1">
      <w:pPr>
        <w:ind w:left="567"/>
        <w:jc w:val="both"/>
        <w:rPr>
          <w:i/>
          <w:sz w:val="24"/>
        </w:rPr>
      </w:pPr>
      <w:r>
        <w:rPr>
          <w:i/>
          <w:sz w:val="24"/>
        </w:rPr>
        <w:t>açık kapı penceresi – open door</w:t>
      </w:r>
      <w:r w:rsidRPr="00330AB1">
        <w:rPr>
          <w:i/>
          <w:sz w:val="24"/>
        </w:rPr>
        <w:t xml:space="preserve"> window</w:t>
      </w:r>
    </w:p>
    <w:p w:rsidR="003353A1" w:rsidRDefault="003353A1" w:rsidP="00BE1945">
      <w:pPr>
        <w:spacing w:before="100"/>
        <w:ind w:left="357"/>
        <w:jc w:val="both"/>
        <w:rPr>
          <w:sz w:val="24"/>
        </w:rPr>
      </w:pPr>
      <w:r>
        <w:rPr>
          <w:sz w:val="24"/>
        </w:rPr>
        <w:t>We execute IBM Model 1 on the corpus. Show step by step how the translation probabilities are learnt. Show all the data structures used by the algorithm and the values in these structures as the algorithm proceeds. It is sufficient to execute the algorithm for two iterations.</w:t>
      </w:r>
    </w:p>
    <w:p w:rsidR="003353A1" w:rsidRDefault="003353A1" w:rsidP="003353A1">
      <w:pPr>
        <w:jc w:val="both"/>
        <w:rPr>
          <w:sz w:val="24"/>
        </w:rPr>
      </w:pPr>
    </w:p>
    <w:p w:rsidR="003353A1" w:rsidRDefault="003353A1" w:rsidP="003353A1">
      <w:pPr>
        <w:numPr>
          <w:ilvl w:val="0"/>
          <w:numId w:val="5"/>
        </w:numPr>
        <w:jc w:val="both"/>
        <w:rPr>
          <w:sz w:val="24"/>
        </w:rPr>
      </w:pPr>
      <w:r>
        <w:rPr>
          <w:sz w:val="24"/>
        </w:rPr>
        <w:t>Consider the following Turkish-English sentence pair:</w:t>
      </w:r>
    </w:p>
    <w:p w:rsidR="003353A1" w:rsidRPr="00887A23" w:rsidRDefault="003353A1" w:rsidP="003353A1">
      <w:pPr>
        <w:pStyle w:val="Heading7"/>
        <w:spacing w:before="100" w:after="0"/>
        <w:ind w:firstLine="720"/>
        <w:rPr>
          <w:i/>
          <w:sz w:val="22"/>
          <w:szCs w:val="22"/>
        </w:rPr>
      </w:pPr>
      <w:r>
        <w:rPr>
          <w:i/>
          <w:sz w:val="22"/>
          <w:szCs w:val="22"/>
        </w:rPr>
        <w:t>Kafka en iyi yazarlardan biridir</w:t>
      </w:r>
    </w:p>
    <w:p w:rsidR="003353A1" w:rsidRPr="00887A23" w:rsidRDefault="003353A1" w:rsidP="003353A1">
      <w:pPr>
        <w:pStyle w:val="Heading7"/>
        <w:spacing w:before="0" w:after="0"/>
        <w:ind w:firstLine="720"/>
        <w:rPr>
          <w:i/>
          <w:sz w:val="22"/>
          <w:szCs w:val="22"/>
        </w:rPr>
      </w:pPr>
      <w:r>
        <w:rPr>
          <w:i/>
          <w:sz w:val="22"/>
          <w:szCs w:val="22"/>
        </w:rPr>
        <w:t>Kafka is one of the best authors</w:t>
      </w:r>
    </w:p>
    <w:p w:rsidR="003353A1" w:rsidRDefault="003353A1" w:rsidP="003353A1">
      <w:pPr>
        <w:spacing w:before="100"/>
        <w:ind w:left="357"/>
        <w:jc w:val="both"/>
        <w:rPr>
          <w:sz w:val="24"/>
        </w:rPr>
      </w:pPr>
      <w:r>
        <w:rPr>
          <w:sz w:val="24"/>
        </w:rPr>
        <w:t>Supose that the English-&gt;Turkish (on the left) and Turkish-&gt;English (on the right) word alignments are as follows:</w:t>
      </w:r>
    </w:p>
    <w:p w:rsidR="003353A1" w:rsidRDefault="003353A1" w:rsidP="003353A1">
      <w:pPr>
        <w:ind w:left="357"/>
        <w:jc w:val="both"/>
        <w:rPr>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3"/>
        <w:gridCol w:w="553"/>
        <w:gridCol w:w="553"/>
        <w:gridCol w:w="553"/>
        <w:gridCol w:w="553"/>
        <w:gridCol w:w="1320"/>
        <w:gridCol w:w="907"/>
        <w:gridCol w:w="567"/>
        <w:gridCol w:w="567"/>
        <w:gridCol w:w="567"/>
        <w:gridCol w:w="567"/>
        <w:gridCol w:w="567"/>
      </w:tblGrid>
      <w:tr w:rsidR="003353A1" w:rsidRPr="00D40B3E" w:rsidTr="00BA127E">
        <w:trPr>
          <w:cantSplit/>
          <w:trHeight w:val="1443"/>
        </w:trPr>
        <w:tc>
          <w:tcPr>
            <w:tcW w:w="905" w:type="dxa"/>
            <w:shd w:val="clear" w:color="auto" w:fill="auto"/>
          </w:tcPr>
          <w:p w:rsidR="003353A1" w:rsidRPr="00D40B3E" w:rsidRDefault="003353A1" w:rsidP="00BA127E">
            <w:pPr>
              <w:spacing w:before="100"/>
              <w:jc w:val="both"/>
            </w:pPr>
          </w:p>
        </w:tc>
        <w:tc>
          <w:tcPr>
            <w:tcW w:w="553" w:type="dxa"/>
            <w:shd w:val="clear" w:color="auto" w:fill="auto"/>
            <w:textDirection w:val="btLr"/>
          </w:tcPr>
          <w:p w:rsidR="003353A1" w:rsidRPr="00D40B3E" w:rsidRDefault="003353A1" w:rsidP="00BA127E">
            <w:pPr>
              <w:spacing w:before="100"/>
              <w:ind w:left="113" w:right="113"/>
              <w:jc w:val="both"/>
            </w:pPr>
            <w:r>
              <w:t>Kafka</w:t>
            </w:r>
          </w:p>
        </w:tc>
        <w:tc>
          <w:tcPr>
            <w:tcW w:w="553" w:type="dxa"/>
            <w:shd w:val="clear" w:color="auto" w:fill="auto"/>
            <w:textDirection w:val="btLr"/>
          </w:tcPr>
          <w:p w:rsidR="003353A1" w:rsidRPr="00D40B3E" w:rsidRDefault="003353A1" w:rsidP="00BA127E">
            <w:pPr>
              <w:spacing w:before="100"/>
              <w:ind w:left="113" w:right="113"/>
              <w:jc w:val="both"/>
            </w:pPr>
            <w:r>
              <w:t>en</w:t>
            </w:r>
          </w:p>
        </w:tc>
        <w:tc>
          <w:tcPr>
            <w:tcW w:w="553" w:type="dxa"/>
            <w:shd w:val="clear" w:color="auto" w:fill="auto"/>
            <w:textDirection w:val="btLr"/>
          </w:tcPr>
          <w:p w:rsidR="003353A1" w:rsidRPr="00D40B3E" w:rsidRDefault="003353A1" w:rsidP="00BA127E">
            <w:pPr>
              <w:spacing w:before="100"/>
              <w:ind w:left="113" w:right="113"/>
              <w:jc w:val="both"/>
            </w:pPr>
            <w:r>
              <w:t>iyi</w:t>
            </w:r>
          </w:p>
        </w:tc>
        <w:tc>
          <w:tcPr>
            <w:tcW w:w="553" w:type="dxa"/>
            <w:shd w:val="clear" w:color="auto" w:fill="auto"/>
            <w:textDirection w:val="btLr"/>
          </w:tcPr>
          <w:p w:rsidR="003353A1" w:rsidRPr="00D40B3E" w:rsidRDefault="003353A1" w:rsidP="00BA127E">
            <w:pPr>
              <w:spacing w:before="100"/>
              <w:ind w:left="113" w:right="113"/>
              <w:jc w:val="both"/>
            </w:pPr>
            <w:r>
              <w:t>yazarlardan</w:t>
            </w:r>
          </w:p>
        </w:tc>
        <w:tc>
          <w:tcPr>
            <w:tcW w:w="553" w:type="dxa"/>
            <w:shd w:val="clear" w:color="auto" w:fill="auto"/>
            <w:textDirection w:val="btLr"/>
          </w:tcPr>
          <w:p w:rsidR="003353A1" w:rsidRPr="00D40B3E" w:rsidRDefault="003353A1" w:rsidP="00BA127E">
            <w:pPr>
              <w:spacing w:before="100"/>
              <w:ind w:left="113" w:right="113"/>
              <w:jc w:val="both"/>
            </w:pPr>
            <w:r>
              <w:t>biridir</w:t>
            </w:r>
          </w:p>
        </w:tc>
        <w:tc>
          <w:tcPr>
            <w:tcW w:w="1320" w:type="dxa"/>
            <w:tcBorders>
              <w:top w:val="nil"/>
              <w:bottom w:val="nil"/>
            </w:tcBorders>
            <w:textDirection w:val="btLr"/>
          </w:tcPr>
          <w:p w:rsidR="003353A1" w:rsidRDefault="003353A1" w:rsidP="00BA127E">
            <w:pPr>
              <w:spacing w:before="100"/>
              <w:ind w:left="113" w:right="113"/>
              <w:jc w:val="both"/>
            </w:pPr>
          </w:p>
        </w:tc>
        <w:tc>
          <w:tcPr>
            <w:tcW w:w="907" w:type="dxa"/>
            <w:shd w:val="clear" w:color="auto" w:fill="auto"/>
            <w:textDirection w:val="btLr"/>
          </w:tcPr>
          <w:p w:rsidR="003353A1" w:rsidRPr="00D40B3E" w:rsidRDefault="003353A1" w:rsidP="00BA127E">
            <w:pPr>
              <w:spacing w:before="100"/>
              <w:ind w:left="113" w:right="113"/>
              <w:jc w:val="both"/>
            </w:pPr>
          </w:p>
        </w:tc>
        <w:tc>
          <w:tcPr>
            <w:tcW w:w="567" w:type="dxa"/>
            <w:shd w:val="clear" w:color="auto" w:fill="auto"/>
            <w:textDirection w:val="btLr"/>
          </w:tcPr>
          <w:p w:rsidR="003353A1" w:rsidRPr="00D40B3E" w:rsidRDefault="003353A1" w:rsidP="00BA127E">
            <w:pPr>
              <w:spacing w:before="100"/>
              <w:ind w:left="113" w:right="113"/>
              <w:jc w:val="both"/>
            </w:pPr>
            <w:r>
              <w:t>Kafka</w:t>
            </w:r>
          </w:p>
        </w:tc>
        <w:tc>
          <w:tcPr>
            <w:tcW w:w="567" w:type="dxa"/>
            <w:shd w:val="clear" w:color="auto" w:fill="auto"/>
            <w:textDirection w:val="btLr"/>
          </w:tcPr>
          <w:p w:rsidR="003353A1" w:rsidRPr="00D40B3E" w:rsidRDefault="003353A1" w:rsidP="00BA127E">
            <w:pPr>
              <w:spacing w:before="100"/>
              <w:ind w:left="113" w:right="113"/>
              <w:jc w:val="both"/>
            </w:pPr>
            <w:r>
              <w:t>en</w:t>
            </w:r>
          </w:p>
        </w:tc>
        <w:tc>
          <w:tcPr>
            <w:tcW w:w="567" w:type="dxa"/>
            <w:shd w:val="clear" w:color="auto" w:fill="auto"/>
            <w:textDirection w:val="btLr"/>
          </w:tcPr>
          <w:p w:rsidR="003353A1" w:rsidRPr="00D40B3E" w:rsidRDefault="003353A1" w:rsidP="00BA127E">
            <w:pPr>
              <w:spacing w:before="100"/>
              <w:ind w:left="113" w:right="113"/>
              <w:jc w:val="both"/>
            </w:pPr>
            <w:r>
              <w:t>iyi</w:t>
            </w:r>
          </w:p>
        </w:tc>
        <w:tc>
          <w:tcPr>
            <w:tcW w:w="567" w:type="dxa"/>
            <w:textDirection w:val="btLr"/>
          </w:tcPr>
          <w:p w:rsidR="003353A1" w:rsidRPr="00D40B3E" w:rsidRDefault="003353A1" w:rsidP="00BA127E">
            <w:pPr>
              <w:spacing w:before="100"/>
              <w:ind w:left="113" w:right="113"/>
              <w:jc w:val="both"/>
            </w:pPr>
            <w:r>
              <w:t>yazarlardan</w:t>
            </w:r>
          </w:p>
        </w:tc>
        <w:tc>
          <w:tcPr>
            <w:tcW w:w="567" w:type="dxa"/>
            <w:textDirection w:val="btLr"/>
          </w:tcPr>
          <w:p w:rsidR="003353A1" w:rsidRPr="00D40B3E" w:rsidRDefault="003353A1" w:rsidP="00BA127E">
            <w:pPr>
              <w:spacing w:before="100"/>
              <w:ind w:left="113" w:right="113"/>
              <w:jc w:val="both"/>
            </w:pPr>
            <w:r>
              <w:t>biridir</w:t>
            </w:r>
          </w:p>
        </w:tc>
      </w:tr>
      <w:tr w:rsidR="003353A1" w:rsidRPr="00D40B3E" w:rsidTr="00BA127E">
        <w:tc>
          <w:tcPr>
            <w:tcW w:w="905" w:type="dxa"/>
            <w:shd w:val="clear" w:color="auto" w:fill="auto"/>
          </w:tcPr>
          <w:p w:rsidR="003353A1" w:rsidRPr="00D40B3E" w:rsidRDefault="003353A1" w:rsidP="00BA127E">
            <w:pPr>
              <w:spacing w:before="100"/>
              <w:jc w:val="both"/>
            </w:pPr>
            <w:r>
              <w:t>Kafka</w:t>
            </w:r>
          </w:p>
        </w:tc>
        <w:tc>
          <w:tcPr>
            <w:tcW w:w="553" w:type="dxa"/>
            <w:shd w:val="clear" w:color="auto" w:fill="auto"/>
          </w:tcPr>
          <w:p w:rsidR="003353A1" w:rsidRPr="00D40B3E" w:rsidRDefault="003353A1" w:rsidP="00BA127E">
            <w:pPr>
              <w:spacing w:before="100"/>
              <w:jc w:val="center"/>
            </w:pPr>
            <w:r>
              <w:t>X</w:t>
            </w: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1320" w:type="dxa"/>
            <w:tcBorders>
              <w:top w:val="nil"/>
              <w:bottom w:val="nil"/>
            </w:tcBorders>
          </w:tcPr>
          <w:p w:rsidR="003353A1" w:rsidRPr="00D40B3E" w:rsidRDefault="003353A1" w:rsidP="00BA127E">
            <w:pPr>
              <w:spacing w:before="100"/>
              <w:jc w:val="center"/>
            </w:pPr>
          </w:p>
        </w:tc>
        <w:tc>
          <w:tcPr>
            <w:tcW w:w="907" w:type="dxa"/>
            <w:shd w:val="clear" w:color="auto" w:fill="auto"/>
          </w:tcPr>
          <w:p w:rsidR="003353A1" w:rsidRPr="00D40B3E" w:rsidRDefault="003353A1" w:rsidP="00BA127E">
            <w:pPr>
              <w:spacing w:before="100"/>
              <w:jc w:val="both"/>
            </w:pPr>
            <w:r>
              <w:t>Kafka</w:t>
            </w:r>
          </w:p>
        </w:tc>
        <w:tc>
          <w:tcPr>
            <w:tcW w:w="567" w:type="dxa"/>
            <w:shd w:val="clear" w:color="auto" w:fill="auto"/>
          </w:tcPr>
          <w:p w:rsidR="003353A1" w:rsidRPr="00D40B3E" w:rsidRDefault="003353A1" w:rsidP="00BA127E">
            <w:pPr>
              <w:spacing w:before="100"/>
              <w:jc w:val="center"/>
            </w:pPr>
            <w:r>
              <w:t>X</w:t>
            </w: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tcPr>
          <w:p w:rsidR="003353A1" w:rsidRPr="00D40B3E" w:rsidRDefault="003353A1" w:rsidP="00BA127E">
            <w:pPr>
              <w:spacing w:before="100"/>
              <w:jc w:val="center"/>
            </w:pPr>
          </w:p>
        </w:tc>
        <w:tc>
          <w:tcPr>
            <w:tcW w:w="567" w:type="dxa"/>
          </w:tcPr>
          <w:p w:rsidR="003353A1" w:rsidRPr="00D40B3E" w:rsidRDefault="003353A1" w:rsidP="00BA127E">
            <w:pPr>
              <w:spacing w:before="100"/>
              <w:jc w:val="center"/>
            </w:pPr>
          </w:p>
        </w:tc>
      </w:tr>
      <w:tr w:rsidR="003353A1" w:rsidRPr="00D40B3E" w:rsidTr="00BA127E">
        <w:tc>
          <w:tcPr>
            <w:tcW w:w="905" w:type="dxa"/>
            <w:shd w:val="clear" w:color="auto" w:fill="auto"/>
          </w:tcPr>
          <w:p w:rsidR="003353A1" w:rsidRPr="00D40B3E" w:rsidRDefault="003353A1" w:rsidP="00BA127E">
            <w:pPr>
              <w:spacing w:before="100"/>
              <w:jc w:val="both"/>
            </w:pPr>
            <w:r>
              <w:t>is</w:t>
            </w: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1320" w:type="dxa"/>
            <w:tcBorders>
              <w:top w:val="nil"/>
              <w:bottom w:val="nil"/>
            </w:tcBorders>
          </w:tcPr>
          <w:p w:rsidR="003353A1" w:rsidRPr="00D40B3E" w:rsidRDefault="003353A1" w:rsidP="00BA127E">
            <w:pPr>
              <w:spacing w:before="100"/>
              <w:jc w:val="center"/>
            </w:pPr>
          </w:p>
        </w:tc>
        <w:tc>
          <w:tcPr>
            <w:tcW w:w="907" w:type="dxa"/>
            <w:shd w:val="clear" w:color="auto" w:fill="auto"/>
          </w:tcPr>
          <w:p w:rsidR="003353A1" w:rsidRPr="00D40B3E" w:rsidRDefault="003353A1" w:rsidP="00BA127E">
            <w:pPr>
              <w:spacing w:before="100"/>
              <w:jc w:val="both"/>
            </w:pPr>
            <w:r>
              <w:t>is</w:t>
            </w: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r>
              <w:t>X</w:t>
            </w:r>
          </w:p>
        </w:tc>
        <w:tc>
          <w:tcPr>
            <w:tcW w:w="567" w:type="dxa"/>
          </w:tcPr>
          <w:p w:rsidR="003353A1" w:rsidRDefault="003353A1" w:rsidP="00BA127E">
            <w:pPr>
              <w:spacing w:before="100"/>
              <w:jc w:val="center"/>
            </w:pPr>
          </w:p>
        </w:tc>
        <w:tc>
          <w:tcPr>
            <w:tcW w:w="567" w:type="dxa"/>
          </w:tcPr>
          <w:p w:rsidR="003353A1" w:rsidRDefault="003353A1" w:rsidP="00BA127E">
            <w:pPr>
              <w:spacing w:before="100"/>
              <w:jc w:val="center"/>
            </w:pPr>
            <w:r>
              <w:t>X</w:t>
            </w:r>
          </w:p>
        </w:tc>
      </w:tr>
      <w:tr w:rsidR="003353A1" w:rsidRPr="00D40B3E" w:rsidTr="00BA127E">
        <w:tc>
          <w:tcPr>
            <w:tcW w:w="905" w:type="dxa"/>
            <w:shd w:val="clear" w:color="auto" w:fill="auto"/>
          </w:tcPr>
          <w:p w:rsidR="003353A1" w:rsidRPr="00D40B3E" w:rsidRDefault="003353A1" w:rsidP="00BA127E">
            <w:pPr>
              <w:spacing w:before="100"/>
              <w:jc w:val="both"/>
            </w:pPr>
            <w:r>
              <w:t>one</w:t>
            </w: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r>
              <w:t>X</w:t>
            </w:r>
          </w:p>
        </w:tc>
        <w:tc>
          <w:tcPr>
            <w:tcW w:w="1320" w:type="dxa"/>
            <w:tcBorders>
              <w:top w:val="nil"/>
              <w:bottom w:val="nil"/>
            </w:tcBorders>
          </w:tcPr>
          <w:p w:rsidR="003353A1" w:rsidRPr="00D40B3E" w:rsidRDefault="003353A1" w:rsidP="00BA127E">
            <w:pPr>
              <w:spacing w:before="100"/>
              <w:jc w:val="center"/>
            </w:pPr>
          </w:p>
        </w:tc>
        <w:tc>
          <w:tcPr>
            <w:tcW w:w="907" w:type="dxa"/>
            <w:shd w:val="clear" w:color="auto" w:fill="auto"/>
          </w:tcPr>
          <w:p w:rsidR="003353A1" w:rsidRPr="00D40B3E" w:rsidRDefault="003353A1" w:rsidP="00BA127E">
            <w:pPr>
              <w:spacing w:before="100"/>
              <w:jc w:val="both"/>
            </w:pPr>
            <w:r>
              <w:t>one</w:t>
            </w: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tcPr>
          <w:p w:rsidR="003353A1" w:rsidRPr="00D40B3E" w:rsidRDefault="003353A1" w:rsidP="00BA127E">
            <w:pPr>
              <w:spacing w:before="100"/>
              <w:jc w:val="center"/>
            </w:pPr>
          </w:p>
        </w:tc>
        <w:tc>
          <w:tcPr>
            <w:tcW w:w="567" w:type="dxa"/>
          </w:tcPr>
          <w:p w:rsidR="003353A1" w:rsidRPr="00D40B3E" w:rsidRDefault="003353A1" w:rsidP="00BA127E">
            <w:pPr>
              <w:spacing w:before="100"/>
              <w:jc w:val="center"/>
            </w:pPr>
            <w:r>
              <w:t>X</w:t>
            </w:r>
          </w:p>
        </w:tc>
      </w:tr>
      <w:tr w:rsidR="003353A1" w:rsidRPr="00D40B3E" w:rsidTr="00BA127E">
        <w:tc>
          <w:tcPr>
            <w:tcW w:w="905" w:type="dxa"/>
            <w:shd w:val="clear" w:color="auto" w:fill="auto"/>
          </w:tcPr>
          <w:p w:rsidR="003353A1" w:rsidRPr="00D40B3E" w:rsidRDefault="003353A1" w:rsidP="00BA127E">
            <w:pPr>
              <w:spacing w:before="100"/>
              <w:jc w:val="both"/>
            </w:pPr>
            <w:r>
              <w:t>of</w:t>
            </w: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1320" w:type="dxa"/>
            <w:tcBorders>
              <w:top w:val="nil"/>
              <w:bottom w:val="nil"/>
            </w:tcBorders>
          </w:tcPr>
          <w:p w:rsidR="003353A1" w:rsidRPr="00D40B3E" w:rsidRDefault="003353A1" w:rsidP="00BA127E">
            <w:pPr>
              <w:spacing w:before="100"/>
              <w:jc w:val="center"/>
            </w:pPr>
          </w:p>
        </w:tc>
        <w:tc>
          <w:tcPr>
            <w:tcW w:w="907" w:type="dxa"/>
            <w:shd w:val="clear" w:color="auto" w:fill="auto"/>
          </w:tcPr>
          <w:p w:rsidR="003353A1" w:rsidRPr="00D40B3E" w:rsidRDefault="003353A1" w:rsidP="00BA127E">
            <w:pPr>
              <w:spacing w:before="100"/>
              <w:jc w:val="both"/>
            </w:pPr>
            <w:r>
              <w:t>of</w:t>
            </w: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tcPr>
          <w:p w:rsidR="003353A1" w:rsidRPr="00D40B3E" w:rsidRDefault="003353A1" w:rsidP="00BA127E">
            <w:pPr>
              <w:spacing w:before="100"/>
              <w:jc w:val="center"/>
            </w:pPr>
            <w:r>
              <w:t>X</w:t>
            </w:r>
          </w:p>
        </w:tc>
        <w:tc>
          <w:tcPr>
            <w:tcW w:w="567" w:type="dxa"/>
          </w:tcPr>
          <w:p w:rsidR="003353A1" w:rsidRPr="00D40B3E" w:rsidRDefault="003353A1" w:rsidP="00BA127E">
            <w:pPr>
              <w:spacing w:before="100"/>
              <w:jc w:val="center"/>
            </w:pPr>
          </w:p>
        </w:tc>
      </w:tr>
      <w:tr w:rsidR="003353A1" w:rsidRPr="00D40B3E" w:rsidTr="00BA127E">
        <w:tc>
          <w:tcPr>
            <w:tcW w:w="905" w:type="dxa"/>
            <w:shd w:val="clear" w:color="auto" w:fill="auto"/>
          </w:tcPr>
          <w:p w:rsidR="003353A1" w:rsidRPr="00D40B3E" w:rsidRDefault="003353A1" w:rsidP="00BA127E">
            <w:pPr>
              <w:spacing w:before="100"/>
              <w:jc w:val="both"/>
            </w:pPr>
            <w:r>
              <w:t>the</w:t>
            </w: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1320" w:type="dxa"/>
            <w:tcBorders>
              <w:top w:val="nil"/>
              <w:bottom w:val="nil"/>
            </w:tcBorders>
          </w:tcPr>
          <w:p w:rsidR="003353A1" w:rsidRPr="00D40B3E" w:rsidRDefault="003353A1" w:rsidP="00BA127E">
            <w:pPr>
              <w:spacing w:before="100"/>
              <w:jc w:val="center"/>
            </w:pPr>
          </w:p>
        </w:tc>
        <w:tc>
          <w:tcPr>
            <w:tcW w:w="907" w:type="dxa"/>
            <w:shd w:val="clear" w:color="auto" w:fill="auto"/>
          </w:tcPr>
          <w:p w:rsidR="003353A1" w:rsidRPr="00D40B3E" w:rsidRDefault="003353A1" w:rsidP="00BA127E">
            <w:pPr>
              <w:spacing w:before="100"/>
              <w:jc w:val="both"/>
            </w:pPr>
            <w:r>
              <w:t>the</w:t>
            </w: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tcPr>
          <w:p w:rsidR="003353A1" w:rsidRPr="00D40B3E" w:rsidRDefault="003353A1" w:rsidP="00BA127E">
            <w:pPr>
              <w:spacing w:before="100"/>
              <w:jc w:val="center"/>
            </w:pPr>
            <w:r>
              <w:t>X</w:t>
            </w:r>
          </w:p>
        </w:tc>
        <w:tc>
          <w:tcPr>
            <w:tcW w:w="567" w:type="dxa"/>
          </w:tcPr>
          <w:p w:rsidR="003353A1" w:rsidRPr="00D40B3E" w:rsidRDefault="003353A1" w:rsidP="00BA127E">
            <w:pPr>
              <w:spacing w:before="100"/>
              <w:jc w:val="center"/>
            </w:pPr>
          </w:p>
        </w:tc>
      </w:tr>
      <w:tr w:rsidR="003353A1" w:rsidRPr="00D40B3E" w:rsidTr="00BA127E">
        <w:tc>
          <w:tcPr>
            <w:tcW w:w="905" w:type="dxa"/>
            <w:shd w:val="clear" w:color="auto" w:fill="auto"/>
          </w:tcPr>
          <w:p w:rsidR="003353A1" w:rsidRPr="00D40B3E" w:rsidRDefault="003353A1" w:rsidP="00BA127E">
            <w:pPr>
              <w:spacing w:before="100"/>
              <w:jc w:val="both"/>
            </w:pPr>
            <w:r>
              <w:t>best</w:t>
            </w: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r>
              <w:t>X</w:t>
            </w: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1320" w:type="dxa"/>
            <w:tcBorders>
              <w:top w:val="nil"/>
              <w:bottom w:val="nil"/>
            </w:tcBorders>
          </w:tcPr>
          <w:p w:rsidR="003353A1" w:rsidRPr="00D40B3E" w:rsidRDefault="003353A1" w:rsidP="00BA127E">
            <w:pPr>
              <w:spacing w:before="100"/>
              <w:jc w:val="center"/>
            </w:pPr>
          </w:p>
        </w:tc>
        <w:tc>
          <w:tcPr>
            <w:tcW w:w="907" w:type="dxa"/>
            <w:shd w:val="clear" w:color="auto" w:fill="auto"/>
          </w:tcPr>
          <w:p w:rsidR="003353A1" w:rsidRPr="00D40B3E" w:rsidRDefault="003353A1" w:rsidP="00BA127E">
            <w:pPr>
              <w:spacing w:before="100"/>
              <w:jc w:val="both"/>
            </w:pPr>
            <w:r>
              <w:t>best</w:t>
            </w: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r>
              <w:t>X</w:t>
            </w:r>
          </w:p>
        </w:tc>
        <w:tc>
          <w:tcPr>
            <w:tcW w:w="567" w:type="dxa"/>
          </w:tcPr>
          <w:p w:rsidR="003353A1" w:rsidRPr="00D40B3E" w:rsidRDefault="003353A1" w:rsidP="00BA127E">
            <w:pPr>
              <w:spacing w:before="100"/>
              <w:jc w:val="center"/>
            </w:pPr>
          </w:p>
        </w:tc>
        <w:tc>
          <w:tcPr>
            <w:tcW w:w="567" w:type="dxa"/>
          </w:tcPr>
          <w:p w:rsidR="003353A1" w:rsidRPr="00D40B3E" w:rsidRDefault="003353A1" w:rsidP="00BA127E">
            <w:pPr>
              <w:spacing w:before="100"/>
              <w:jc w:val="center"/>
            </w:pPr>
          </w:p>
        </w:tc>
      </w:tr>
      <w:tr w:rsidR="003353A1" w:rsidRPr="00D40B3E" w:rsidTr="00BA127E">
        <w:tc>
          <w:tcPr>
            <w:tcW w:w="905" w:type="dxa"/>
            <w:shd w:val="clear" w:color="auto" w:fill="auto"/>
          </w:tcPr>
          <w:p w:rsidR="003353A1" w:rsidRPr="00D40B3E" w:rsidRDefault="003353A1" w:rsidP="00BA127E">
            <w:pPr>
              <w:spacing w:before="100"/>
              <w:jc w:val="both"/>
            </w:pPr>
            <w:r>
              <w:t>authors</w:t>
            </w: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p>
        </w:tc>
        <w:tc>
          <w:tcPr>
            <w:tcW w:w="553" w:type="dxa"/>
            <w:shd w:val="clear" w:color="auto" w:fill="auto"/>
          </w:tcPr>
          <w:p w:rsidR="003353A1" w:rsidRPr="00D40B3E" w:rsidRDefault="003353A1" w:rsidP="00BA127E">
            <w:pPr>
              <w:spacing w:before="100"/>
              <w:jc w:val="center"/>
            </w:pPr>
            <w:r>
              <w:t>X</w:t>
            </w:r>
          </w:p>
        </w:tc>
        <w:tc>
          <w:tcPr>
            <w:tcW w:w="553" w:type="dxa"/>
            <w:shd w:val="clear" w:color="auto" w:fill="auto"/>
          </w:tcPr>
          <w:p w:rsidR="003353A1" w:rsidRPr="00D40B3E" w:rsidRDefault="003353A1" w:rsidP="00BA127E">
            <w:pPr>
              <w:spacing w:before="100"/>
              <w:jc w:val="center"/>
            </w:pPr>
          </w:p>
        </w:tc>
        <w:tc>
          <w:tcPr>
            <w:tcW w:w="1320" w:type="dxa"/>
            <w:tcBorders>
              <w:top w:val="nil"/>
              <w:bottom w:val="nil"/>
            </w:tcBorders>
          </w:tcPr>
          <w:p w:rsidR="003353A1" w:rsidRPr="00D40B3E" w:rsidRDefault="003353A1" w:rsidP="00BA127E">
            <w:pPr>
              <w:spacing w:before="100"/>
              <w:jc w:val="center"/>
            </w:pPr>
          </w:p>
        </w:tc>
        <w:tc>
          <w:tcPr>
            <w:tcW w:w="907" w:type="dxa"/>
            <w:shd w:val="clear" w:color="auto" w:fill="auto"/>
          </w:tcPr>
          <w:p w:rsidR="003353A1" w:rsidRPr="00D40B3E" w:rsidRDefault="003353A1" w:rsidP="00BA127E">
            <w:pPr>
              <w:spacing w:before="100"/>
              <w:jc w:val="both"/>
            </w:pPr>
            <w:r>
              <w:t>authors</w:t>
            </w: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shd w:val="clear" w:color="auto" w:fill="auto"/>
          </w:tcPr>
          <w:p w:rsidR="003353A1" w:rsidRPr="00D40B3E" w:rsidRDefault="003353A1" w:rsidP="00BA127E">
            <w:pPr>
              <w:spacing w:before="100"/>
              <w:jc w:val="center"/>
            </w:pPr>
          </w:p>
        </w:tc>
        <w:tc>
          <w:tcPr>
            <w:tcW w:w="567" w:type="dxa"/>
          </w:tcPr>
          <w:p w:rsidR="003353A1" w:rsidRPr="00D40B3E" w:rsidRDefault="003353A1" w:rsidP="00BA127E">
            <w:pPr>
              <w:spacing w:before="100"/>
              <w:jc w:val="center"/>
            </w:pPr>
            <w:r>
              <w:t>X</w:t>
            </w:r>
          </w:p>
        </w:tc>
        <w:tc>
          <w:tcPr>
            <w:tcW w:w="567" w:type="dxa"/>
          </w:tcPr>
          <w:p w:rsidR="003353A1" w:rsidRPr="00D40B3E" w:rsidRDefault="003353A1" w:rsidP="00BA127E">
            <w:pPr>
              <w:spacing w:before="100"/>
              <w:jc w:val="center"/>
            </w:pPr>
          </w:p>
        </w:tc>
      </w:tr>
    </w:tbl>
    <w:p w:rsidR="003353A1" w:rsidRDefault="003353A1" w:rsidP="003353A1">
      <w:pPr>
        <w:ind w:left="357"/>
        <w:jc w:val="both"/>
        <w:rPr>
          <w:sz w:val="24"/>
        </w:rPr>
      </w:pPr>
    </w:p>
    <w:p w:rsidR="003353A1" w:rsidRDefault="003353A1" w:rsidP="003353A1">
      <w:pPr>
        <w:ind w:left="357"/>
        <w:jc w:val="both"/>
        <w:rPr>
          <w:sz w:val="24"/>
        </w:rPr>
      </w:pPr>
      <w:r>
        <w:rPr>
          <w:sz w:val="24"/>
        </w:rPr>
        <w:t>We want to extract the corresponding phrases in this sentence pair. First, combine these two tables with the method covered in the lectures (the method in between intersection and union). Then, apply the phrase extraction method covered in the lectures for building the phrase translation table. Show all the phrase pairs extracted.</w:t>
      </w:r>
    </w:p>
    <w:p w:rsidR="003353A1" w:rsidRDefault="003353A1" w:rsidP="003353A1">
      <w:pPr>
        <w:spacing w:before="100"/>
        <w:ind w:left="357"/>
        <w:jc w:val="both"/>
        <w:rPr>
          <w:sz w:val="24"/>
        </w:rPr>
      </w:pPr>
      <w:r>
        <w:rPr>
          <w:sz w:val="24"/>
        </w:rPr>
        <w:t>(Explain briefly how both of the methods work.)</w:t>
      </w:r>
    </w:p>
    <w:p w:rsidR="00BE1945" w:rsidRPr="00BE1945" w:rsidRDefault="00BE1945" w:rsidP="00BE1945">
      <w:pPr>
        <w:spacing w:before="100"/>
        <w:ind w:left="357"/>
        <w:jc w:val="right"/>
        <w:rPr>
          <w:i/>
        </w:rPr>
      </w:pPr>
      <w:r w:rsidRPr="00BE1945">
        <w:rPr>
          <w:i/>
        </w:rPr>
        <w:t>(continued on next page)</w:t>
      </w:r>
    </w:p>
    <w:p w:rsidR="003353A1" w:rsidRDefault="003353A1" w:rsidP="00BB321D">
      <w:pPr>
        <w:jc w:val="both"/>
        <w:rPr>
          <w:sz w:val="24"/>
        </w:rPr>
      </w:pPr>
    </w:p>
    <w:p w:rsidR="005B7523" w:rsidRDefault="00E87F16" w:rsidP="005B7523">
      <w:pPr>
        <w:numPr>
          <w:ilvl w:val="0"/>
          <w:numId w:val="5"/>
        </w:numPr>
        <w:jc w:val="both"/>
        <w:rPr>
          <w:sz w:val="24"/>
        </w:rPr>
      </w:pPr>
      <w:r>
        <w:rPr>
          <w:sz w:val="24"/>
        </w:rPr>
        <w:t>Suppose that we translate the following Turkish sentence</w:t>
      </w:r>
      <w:r w:rsidR="00634A51">
        <w:rPr>
          <w:sz w:val="24"/>
        </w:rPr>
        <w:t xml:space="preserve"> to English using a phrase-based translation system:</w:t>
      </w:r>
    </w:p>
    <w:p w:rsidR="005B7523" w:rsidRPr="00634A51" w:rsidRDefault="00E87F16" w:rsidP="005B7523">
      <w:pPr>
        <w:spacing w:before="100"/>
        <w:ind w:left="567"/>
        <w:jc w:val="both"/>
        <w:rPr>
          <w:sz w:val="24"/>
        </w:rPr>
      </w:pPr>
      <w:r>
        <w:rPr>
          <w:i/>
          <w:sz w:val="24"/>
        </w:rPr>
        <w:t>Ben okula gidiyorum</w:t>
      </w:r>
    </w:p>
    <w:p w:rsidR="007A28EA" w:rsidRDefault="00B02106" w:rsidP="005B7523">
      <w:pPr>
        <w:spacing w:before="100"/>
        <w:ind w:left="360"/>
        <w:jc w:val="both"/>
        <w:rPr>
          <w:sz w:val="24"/>
        </w:rPr>
      </w:pPr>
      <w:r>
        <w:rPr>
          <w:sz w:val="24"/>
        </w:rPr>
        <w:t xml:space="preserve">Consider </w:t>
      </w:r>
      <w:r w:rsidR="00CC5FC1">
        <w:rPr>
          <w:sz w:val="24"/>
        </w:rPr>
        <w:t>the standard model that has three components (phrase translation model, reordering model, language model)</w:t>
      </w:r>
      <w:r>
        <w:rPr>
          <w:sz w:val="24"/>
        </w:rPr>
        <w:t xml:space="preserve">. </w:t>
      </w:r>
      <w:r w:rsidR="000644C6">
        <w:rPr>
          <w:sz w:val="24"/>
        </w:rPr>
        <w:t>Show three possible translations of this sentence to English</w:t>
      </w:r>
      <w:r w:rsidR="007A28EA">
        <w:rPr>
          <w:sz w:val="24"/>
        </w:rPr>
        <w:t>. One of the translations should be the correct one (to the sentence “</w:t>
      </w:r>
      <w:r w:rsidR="007A28EA" w:rsidRPr="007A28EA">
        <w:rPr>
          <w:i/>
          <w:sz w:val="24"/>
        </w:rPr>
        <w:t>I go to school</w:t>
      </w:r>
      <w:r w:rsidR="007A28EA">
        <w:rPr>
          <w:sz w:val="24"/>
        </w:rPr>
        <w:t>” with correct phrases and ordering), one should be to the same words {</w:t>
      </w:r>
      <w:r w:rsidR="007A28EA" w:rsidRPr="007A28EA">
        <w:rPr>
          <w:i/>
          <w:sz w:val="24"/>
        </w:rPr>
        <w:t>I</w:t>
      </w:r>
      <w:r w:rsidR="007A28EA">
        <w:rPr>
          <w:sz w:val="24"/>
        </w:rPr>
        <w:t xml:space="preserve">, </w:t>
      </w:r>
      <w:r w:rsidR="007A28EA" w:rsidRPr="007A28EA">
        <w:rPr>
          <w:i/>
          <w:sz w:val="24"/>
        </w:rPr>
        <w:t>go</w:t>
      </w:r>
      <w:r w:rsidR="007A28EA">
        <w:rPr>
          <w:sz w:val="24"/>
        </w:rPr>
        <w:t xml:space="preserve">, </w:t>
      </w:r>
      <w:r w:rsidR="007A28EA" w:rsidRPr="007A28EA">
        <w:rPr>
          <w:i/>
          <w:sz w:val="24"/>
        </w:rPr>
        <w:t>to</w:t>
      </w:r>
      <w:r w:rsidR="007A28EA">
        <w:rPr>
          <w:sz w:val="24"/>
        </w:rPr>
        <w:t xml:space="preserve">, </w:t>
      </w:r>
      <w:r w:rsidR="007A28EA" w:rsidRPr="007A28EA">
        <w:rPr>
          <w:i/>
          <w:sz w:val="24"/>
        </w:rPr>
        <w:t>school</w:t>
      </w:r>
      <w:r w:rsidR="007A28EA">
        <w:rPr>
          <w:sz w:val="24"/>
        </w:rPr>
        <w:t>} with incorrect phrases/ordering, and one should be any other (maybe nonsense) translation.</w:t>
      </w:r>
    </w:p>
    <w:p w:rsidR="000644C6" w:rsidRDefault="000644C6" w:rsidP="005B7523">
      <w:pPr>
        <w:spacing w:before="100"/>
        <w:ind w:left="360"/>
        <w:jc w:val="both"/>
        <w:rPr>
          <w:sz w:val="24"/>
        </w:rPr>
      </w:pPr>
      <w:r>
        <w:rPr>
          <w:sz w:val="24"/>
        </w:rPr>
        <w:t xml:space="preserve">First, form the necessary probability tables. </w:t>
      </w:r>
      <w:r w:rsidR="00677369">
        <w:rPr>
          <w:sz w:val="24"/>
        </w:rPr>
        <w:t xml:space="preserve">You can fill in the tables with any meaningful data that you like. Then calculate </w:t>
      </w:r>
      <w:r w:rsidR="00677369" w:rsidRPr="00677369">
        <w:rPr>
          <w:i/>
          <w:sz w:val="24"/>
        </w:rPr>
        <w:t>exactly</w:t>
      </w:r>
      <w:r w:rsidR="00677369">
        <w:rPr>
          <w:sz w:val="24"/>
        </w:rPr>
        <w:t xml:space="preserve"> the probabilities of the alternative three translations. Then show which is the best one.</w:t>
      </w:r>
    </w:p>
    <w:p w:rsidR="007A28EA" w:rsidRDefault="007A28EA" w:rsidP="005B7523">
      <w:pPr>
        <w:spacing w:before="100"/>
        <w:ind w:left="360"/>
        <w:jc w:val="both"/>
        <w:rPr>
          <w:sz w:val="24"/>
        </w:rPr>
      </w:pPr>
      <w:r w:rsidRPr="007A28EA">
        <w:rPr>
          <w:i/>
          <w:sz w:val="24"/>
        </w:rPr>
        <w:t>Note</w:t>
      </w:r>
      <w:r>
        <w:rPr>
          <w:sz w:val="24"/>
        </w:rPr>
        <w:t>: This is a phrase-based system. Your translations should include some phrases.</w:t>
      </w:r>
    </w:p>
    <w:p w:rsidR="005B7523" w:rsidRDefault="005B7523" w:rsidP="005B7523">
      <w:pPr>
        <w:ind w:left="360"/>
        <w:jc w:val="both"/>
        <w:rPr>
          <w:sz w:val="24"/>
        </w:rPr>
      </w:pPr>
    </w:p>
    <w:p w:rsidR="00413EE3" w:rsidRDefault="00413EE3" w:rsidP="00FC6E82">
      <w:pPr>
        <w:ind w:left="360"/>
        <w:jc w:val="both"/>
        <w:rPr>
          <w:sz w:val="24"/>
        </w:rPr>
      </w:pPr>
    </w:p>
    <w:p w:rsidR="00BB321D" w:rsidRDefault="00BB321D" w:rsidP="00BB321D">
      <w:pPr>
        <w:jc w:val="both"/>
        <w:rPr>
          <w:i/>
          <w:sz w:val="24"/>
        </w:rPr>
      </w:pPr>
      <w:r>
        <w:rPr>
          <w:i/>
          <w:sz w:val="24"/>
        </w:rPr>
        <w:t>Notes:</w:t>
      </w:r>
    </w:p>
    <w:p w:rsidR="00BB321D" w:rsidRDefault="00BB321D" w:rsidP="00BB321D">
      <w:pPr>
        <w:numPr>
          <w:ilvl w:val="0"/>
          <w:numId w:val="9"/>
        </w:numPr>
        <w:jc w:val="both"/>
        <w:rPr>
          <w:sz w:val="24"/>
        </w:rPr>
      </w:pPr>
      <w:bookmarkStart w:id="0" w:name="_GoBack"/>
      <w:bookmarkEnd w:id="0"/>
      <w:r>
        <w:rPr>
          <w:sz w:val="24"/>
        </w:rPr>
        <w:t>Questions 1:</w:t>
      </w:r>
      <w:r w:rsidR="00832289">
        <w:rPr>
          <w:sz w:val="24"/>
        </w:rPr>
        <w:t>1</w:t>
      </w:r>
      <w:r w:rsidR="000E0100">
        <w:rPr>
          <w:sz w:val="24"/>
        </w:rPr>
        <w:t>5</w:t>
      </w:r>
      <w:r>
        <w:rPr>
          <w:sz w:val="24"/>
        </w:rPr>
        <w:t xml:space="preserve"> points</w:t>
      </w:r>
      <w:r w:rsidR="00832289">
        <w:rPr>
          <w:sz w:val="24"/>
        </w:rPr>
        <w:t>, 2,4</w:t>
      </w:r>
      <w:r w:rsidR="00832289">
        <w:rPr>
          <w:sz w:val="24"/>
        </w:rPr>
        <w:t>:</w:t>
      </w:r>
      <w:r w:rsidR="00832289">
        <w:rPr>
          <w:sz w:val="24"/>
        </w:rPr>
        <w:t>30</w:t>
      </w:r>
      <w:r w:rsidR="00832289">
        <w:rPr>
          <w:sz w:val="24"/>
        </w:rPr>
        <w:t xml:space="preserve"> points</w:t>
      </w:r>
      <w:r w:rsidR="00832289">
        <w:rPr>
          <w:sz w:val="24"/>
        </w:rPr>
        <w:t>, 3</w:t>
      </w:r>
      <w:r w:rsidR="00832289">
        <w:rPr>
          <w:sz w:val="24"/>
        </w:rPr>
        <w:t>:</w:t>
      </w:r>
      <w:r w:rsidR="00832289">
        <w:rPr>
          <w:sz w:val="24"/>
        </w:rPr>
        <w:t>2</w:t>
      </w:r>
      <w:r w:rsidR="00832289">
        <w:rPr>
          <w:sz w:val="24"/>
        </w:rPr>
        <w:t>5 points</w:t>
      </w:r>
    </w:p>
    <w:p w:rsidR="00BB321D" w:rsidRDefault="00BB321D" w:rsidP="00BB321D">
      <w:pPr>
        <w:numPr>
          <w:ilvl w:val="0"/>
          <w:numId w:val="9"/>
        </w:numPr>
        <w:jc w:val="both"/>
        <w:rPr>
          <w:sz w:val="24"/>
        </w:rPr>
      </w:pPr>
      <w:r>
        <w:rPr>
          <w:sz w:val="24"/>
        </w:rPr>
        <w:t>Time: 2:</w:t>
      </w:r>
      <w:r w:rsidR="00330AB1">
        <w:rPr>
          <w:sz w:val="24"/>
        </w:rPr>
        <w:t>0</w:t>
      </w:r>
      <w:r>
        <w:rPr>
          <w:sz w:val="24"/>
        </w:rPr>
        <w:t>0 hours</w:t>
      </w:r>
    </w:p>
    <w:p w:rsidR="00021944" w:rsidRDefault="00BB321D" w:rsidP="00413EE3">
      <w:pPr>
        <w:numPr>
          <w:ilvl w:val="0"/>
          <w:numId w:val="9"/>
        </w:numPr>
        <w:jc w:val="both"/>
        <w:rPr>
          <w:sz w:val="24"/>
        </w:rPr>
      </w:pPr>
      <w:r>
        <w:rPr>
          <w:sz w:val="24"/>
        </w:rPr>
        <w:t>Close notes/books</w:t>
      </w:r>
    </w:p>
    <w:p w:rsidR="00413EE3" w:rsidRDefault="00413EE3" w:rsidP="00413EE3">
      <w:pPr>
        <w:pBdr>
          <w:bottom w:val="single" w:sz="6" w:space="1" w:color="auto"/>
        </w:pBdr>
        <w:jc w:val="both"/>
        <w:rPr>
          <w:sz w:val="24"/>
        </w:rPr>
      </w:pPr>
    </w:p>
    <w:p w:rsidR="00413EE3" w:rsidRDefault="00413EE3" w:rsidP="00413EE3">
      <w:pPr>
        <w:jc w:val="both"/>
        <w:rPr>
          <w:sz w:val="24"/>
        </w:rPr>
      </w:pPr>
    </w:p>
    <w:p w:rsidR="00BE1945" w:rsidRDefault="00BE1945" w:rsidP="00413EE3">
      <w:pPr>
        <w:ind w:right="-242"/>
        <w:jc w:val="both"/>
        <w:rPr>
          <w:rFonts w:ascii="Comic Sans MS" w:hAnsi="Comic Sans MS"/>
          <w:lang w:val="tr-TR"/>
        </w:rPr>
        <w:sectPr w:rsidR="00BE1945" w:rsidSect="00BE1945">
          <w:pgSz w:w="11906" w:h="16838"/>
          <w:pgMar w:top="1418" w:right="1134" w:bottom="1304" w:left="1134" w:header="709" w:footer="709" w:gutter="0"/>
          <w:cols w:space="708"/>
        </w:sectPr>
      </w:pP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ne olur kim olduğunu bilsem pia’nın</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ellerini bir tutsam ölsem</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böyle uzak uzak seslenmese</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ben bir şehre geldiğim vakit</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o başka bir şehre gitmese</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otelleri bomboş bulmasam</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içlenip buzlu bir kadeh gibi</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buğulanıp buğulanıp durmasam</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ne olur sabaha karşı rıhtımda</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çocuklar pia’yı görseler</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bana haber salsalar bilsem</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içimi büsbütün yıldız basar</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bir hançer gibi çıkıp giderdim</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ben bir şehre geldiğim vakit</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o başka bir şehre gitmese</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singapur yolunda demeseler</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bana bunu yapmasalar yorgunum</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üstelik parasızım pasaportsuzum</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ne olur sabaha karşı rıhtımda</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seslendiğini duysam pia’nın</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sırtında yoksul bir yağmurluk</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çocuk gözleri büyük büyük</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üşümüş ürpermiş soluk</w:t>
      </w:r>
    </w:p>
    <w:p w:rsidR="00413EE3" w:rsidRPr="00244924" w:rsidRDefault="00413EE3" w:rsidP="00413EE3">
      <w:pPr>
        <w:ind w:right="-242"/>
        <w:jc w:val="both"/>
        <w:rPr>
          <w:rFonts w:ascii="Comic Sans MS" w:hAnsi="Comic Sans MS"/>
          <w:lang w:val="tr-TR"/>
        </w:rPr>
      </w:pPr>
      <w:r w:rsidRPr="00244924">
        <w:rPr>
          <w:rFonts w:ascii="Comic Sans MS" w:hAnsi="Comic Sans MS"/>
          <w:lang w:val="tr-TR"/>
        </w:rPr>
        <w:t>ellerini tutabilsem pia’nın</w:t>
      </w:r>
    </w:p>
    <w:p w:rsidR="00413EE3" w:rsidRDefault="00413EE3" w:rsidP="00413EE3">
      <w:pPr>
        <w:jc w:val="both"/>
        <w:rPr>
          <w:rFonts w:ascii="Comic Sans MS" w:hAnsi="Comic Sans MS"/>
          <w:lang w:val="tr-TR"/>
        </w:rPr>
      </w:pPr>
      <w:r w:rsidRPr="00244924">
        <w:rPr>
          <w:rFonts w:ascii="Comic Sans MS" w:hAnsi="Comic Sans MS"/>
          <w:lang w:val="tr-TR"/>
        </w:rPr>
        <w:t>ölsem eksiksiz ölürdüm</w:t>
      </w:r>
    </w:p>
    <w:p w:rsidR="00BE1945" w:rsidRDefault="00BE1945" w:rsidP="00413EE3">
      <w:pPr>
        <w:jc w:val="both"/>
        <w:sectPr w:rsidR="00BE1945" w:rsidSect="00BE1945">
          <w:type w:val="continuous"/>
          <w:pgSz w:w="11906" w:h="16838"/>
          <w:pgMar w:top="1418" w:right="1134" w:bottom="1418" w:left="1134" w:header="709" w:footer="709" w:gutter="0"/>
          <w:cols w:num="2" w:space="708"/>
        </w:sectPr>
      </w:pPr>
    </w:p>
    <w:p w:rsidR="00413EE3" w:rsidRPr="00244924" w:rsidRDefault="00413EE3" w:rsidP="00413EE3">
      <w:pPr>
        <w:pBdr>
          <w:bottom w:val="single" w:sz="6" w:space="1" w:color="auto"/>
        </w:pBdr>
        <w:jc w:val="both"/>
      </w:pPr>
    </w:p>
    <w:p w:rsidR="00BE1945" w:rsidRDefault="00BE1945" w:rsidP="00413EE3">
      <w:pPr>
        <w:jc w:val="both"/>
        <w:rPr>
          <w:sz w:val="24"/>
        </w:rPr>
      </w:pPr>
    </w:p>
    <w:p w:rsidR="00BE1945" w:rsidRDefault="00BE1945" w:rsidP="00413EE3">
      <w:pPr>
        <w:jc w:val="both"/>
        <w:rPr>
          <w:sz w:val="24"/>
        </w:rPr>
      </w:pPr>
    </w:p>
    <w:sectPr w:rsidR="00BE1945" w:rsidSect="00BE1945">
      <w:type w:val="continuous"/>
      <w:pgSz w:w="11906" w:h="16838"/>
      <w:pgMar w:top="1418" w:right="1134" w:bottom="1418"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imes-Roman">
    <w:altName w:val="Times"/>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93EC2B2C"/>
    <w:lvl w:ilvl="0" w:tplc="C038AD4A">
      <w:numFmt w:val="none"/>
      <w:lvlText w:val=""/>
      <w:lvlJc w:val="left"/>
      <w:pPr>
        <w:tabs>
          <w:tab w:val="num" w:pos="360"/>
        </w:tabs>
      </w:pPr>
    </w:lvl>
    <w:lvl w:ilvl="1" w:tplc="772675F6">
      <w:numFmt w:val="decimal"/>
      <w:lvlText w:val=""/>
      <w:lvlJc w:val="left"/>
    </w:lvl>
    <w:lvl w:ilvl="2" w:tplc="CE508FD2">
      <w:numFmt w:val="decimal"/>
      <w:lvlText w:val=""/>
      <w:lvlJc w:val="left"/>
    </w:lvl>
    <w:lvl w:ilvl="3" w:tplc="0FD0DE24">
      <w:numFmt w:val="decimal"/>
      <w:lvlText w:val=""/>
      <w:lvlJc w:val="left"/>
    </w:lvl>
    <w:lvl w:ilvl="4" w:tplc="92403018">
      <w:numFmt w:val="decimal"/>
      <w:lvlText w:val=""/>
      <w:lvlJc w:val="left"/>
    </w:lvl>
    <w:lvl w:ilvl="5" w:tplc="6BFC003C">
      <w:numFmt w:val="decimal"/>
      <w:lvlText w:val=""/>
      <w:lvlJc w:val="left"/>
    </w:lvl>
    <w:lvl w:ilvl="6" w:tplc="76841548">
      <w:numFmt w:val="decimal"/>
      <w:lvlText w:val=""/>
      <w:lvlJc w:val="left"/>
    </w:lvl>
    <w:lvl w:ilvl="7" w:tplc="D23AAFE2">
      <w:numFmt w:val="decimal"/>
      <w:lvlText w:val=""/>
      <w:lvlJc w:val="left"/>
    </w:lvl>
    <w:lvl w:ilvl="8" w:tplc="E850C65A">
      <w:numFmt w:val="decimal"/>
      <w:lvlText w:val=""/>
      <w:lvlJc w:val="left"/>
    </w:lvl>
  </w:abstractNum>
  <w:abstractNum w:abstractNumId="2" w15:restartNumberingAfterBreak="0">
    <w:nsid w:val="03300480"/>
    <w:multiLevelType w:val="singleLevel"/>
    <w:tmpl w:val="FABEE11E"/>
    <w:lvl w:ilvl="0">
      <w:start w:val="1"/>
      <w:numFmt w:val="bullet"/>
      <w:lvlText w:val=""/>
      <w:lvlJc w:val="left"/>
      <w:pPr>
        <w:tabs>
          <w:tab w:val="num" w:pos="644"/>
        </w:tabs>
        <w:ind w:left="567" w:hanging="283"/>
      </w:pPr>
      <w:rPr>
        <w:rFonts w:ascii="Symbol" w:hAnsi="Symbol" w:hint="default"/>
      </w:rPr>
    </w:lvl>
  </w:abstractNum>
  <w:abstractNum w:abstractNumId="3" w15:restartNumberingAfterBreak="0">
    <w:nsid w:val="033B1FCC"/>
    <w:multiLevelType w:val="multilevel"/>
    <w:tmpl w:val="B6CE7FD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62202D"/>
    <w:multiLevelType w:val="singleLevel"/>
    <w:tmpl w:val="7B829192"/>
    <w:lvl w:ilvl="0">
      <w:start w:val="1"/>
      <w:numFmt w:val="lowerLetter"/>
      <w:lvlText w:val="%1)"/>
      <w:lvlJc w:val="left"/>
      <w:pPr>
        <w:tabs>
          <w:tab w:val="num" w:pos="720"/>
        </w:tabs>
        <w:ind w:left="720" w:hanging="360"/>
      </w:pPr>
      <w:rPr>
        <w:rFonts w:hint="default"/>
      </w:rPr>
    </w:lvl>
  </w:abstractNum>
  <w:abstractNum w:abstractNumId="5" w15:restartNumberingAfterBreak="0">
    <w:nsid w:val="06AE768C"/>
    <w:multiLevelType w:val="hybridMultilevel"/>
    <w:tmpl w:val="EE04A824"/>
    <w:lvl w:ilvl="0" w:tplc="4DDC5FC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5713C3"/>
    <w:multiLevelType w:val="hybridMultilevel"/>
    <w:tmpl w:val="2D92ABEA"/>
    <w:lvl w:ilvl="0" w:tplc="04090017">
      <w:start w:val="1"/>
      <w:numFmt w:val="lowerLetter"/>
      <w:lvlText w:val="%1)"/>
      <w:lvlJc w:val="left"/>
      <w:pPr>
        <w:tabs>
          <w:tab w:val="num" w:pos="720"/>
        </w:tabs>
        <w:ind w:left="720" w:hanging="360"/>
      </w:pPr>
      <w:rPr>
        <w:rFonts w:hint="default"/>
      </w:rPr>
    </w:lvl>
    <w:lvl w:ilvl="1" w:tplc="D6F4F69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A26AB7"/>
    <w:multiLevelType w:val="hybridMultilevel"/>
    <w:tmpl w:val="9C9A639E"/>
    <w:lvl w:ilvl="0" w:tplc="703E9AE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4663BF"/>
    <w:multiLevelType w:val="singleLevel"/>
    <w:tmpl w:val="EA8A40F8"/>
    <w:lvl w:ilvl="0">
      <w:start w:val="1"/>
      <w:numFmt w:val="decimal"/>
      <w:lvlText w:val="%1."/>
      <w:lvlJc w:val="left"/>
      <w:pPr>
        <w:tabs>
          <w:tab w:val="num" w:pos="360"/>
        </w:tabs>
        <w:ind w:left="360" w:hanging="360"/>
      </w:pPr>
      <w:rPr>
        <w:b w:val="0"/>
        <w:i w:val="0"/>
        <w:caps w:val="0"/>
        <w:strike w:val="0"/>
        <w:dstrike w:val="0"/>
        <w:vanish w:val="0"/>
        <w:kern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751EDE"/>
    <w:multiLevelType w:val="singleLevel"/>
    <w:tmpl w:val="0C09000F"/>
    <w:lvl w:ilvl="0">
      <w:start w:val="1"/>
      <w:numFmt w:val="decimal"/>
      <w:lvlText w:val="%1."/>
      <w:lvlJc w:val="left"/>
      <w:pPr>
        <w:tabs>
          <w:tab w:val="num" w:pos="360"/>
        </w:tabs>
        <w:ind w:left="360" w:hanging="360"/>
      </w:pPr>
      <w:rPr>
        <w:rFonts w:hint="default"/>
      </w:rPr>
    </w:lvl>
  </w:abstractNum>
  <w:abstractNum w:abstractNumId="10" w15:restartNumberingAfterBreak="0">
    <w:nsid w:val="1BE31A5C"/>
    <w:multiLevelType w:val="hybridMultilevel"/>
    <w:tmpl w:val="7A8EFA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8722B1"/>
    <w:multiLevelType w:val="hybridMultilevel"/>
    <w:tmpl w:val="D4D8DD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7F0CED"/>
    <w:multiLevelType w:val="singleLevel"/>
    <w:tmpl w:val="B3264292"/>
    <w:lvl w:ilvl="0">
      <w:start w:val="1"/>
      <w:numFmt w:val="bullet"/>
      <w:lvlText w:val=""/>
      <w:lvlJc w:val="left"/>
      <w:pPr>
        <w:tabs>
          <w:tab w:val="num" w:pos="644"/>
        </w:tabs>
        <w:ind w:left="397" w:hanging="113"/>
      </w:pPr>
      <w:rPr>
        <w:rFonts w:ascii="Symbol" w:hAnsi="Symbol" w:hint="default"/>
      </w:rPr>
    </w:lvl>
  </w:abstractNum>
  <w:abstractNum w:abstractNumId="13" w15:restartNumberingAfterBreak="0">
    <w:nsid w:val="2B6D3445"/>
    <w:multiLevelType w:val="hybridMultilevel"/>
    <w:tmpl w:val="C360F712"/>
    <w:lvl w:ilvl="0" w:tplc="1C447E76">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EC030E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921A93"/>
    <w:multiLevelType w:val="multilevel"/>
    <w:tmpl w:val="2D92ABEA"/>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A37CF0"/>
    <w:multiLevelType w:val="hybridMultilevel"/>
    <w:tmpl w:val="CC94EBA8"/>
    <w:lvl w:ilvl="0" w:tplc="981A92F8">
      <w:start w:val="4"/>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85A0993"/>
    <w:multiLevelType w:val="singleLevel"/>
    <w:tmpl w:val="FFDC22BE"/>
    <w:lvl w:ilvl="0">
      <w:start w:val="1"/>
      <w:numFmt w:val="decimal"/>
      <w:lvlText w:val="%1."/>
      <w:lvlJc w:val="left"/>
      <w:pPr>
        <w:tabs>
          <w:tab w:val="num" w:pos="360"/>
        </w:tabs>
        <w:ind w:left="360" w:hanging="360"/>
      </w:pPr>
      <w:rPr>
        <w:rFonts w:hint="default"/>
      </w:rPr>
    </w:lvl>
  </w:abstractNum>
  <w:abstractNum w:abstractNumId="18" w15:restartNumberingAfterBreak="0">
    <w:nsid w:val="64F12D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EC42CF"/>
    <w:multiLevelType w:val="singleLevel"/>
    <w:tmpl w:val="86C488A0"/>
    <w:lvl w:ilvl="0">
      <w:numFmt w:val="bullet"/>
      <w:lvlText w:val=""/>
      <w:lvlJc w:val="left"/>
      <w:pPr>
        <w:tabs>
          <w:tab w:val="num" w:pos="1800"/>
        </w:tabs>
        <w:ind w:left="1800" w:hanging="360"/>
      </w:pPr>
      <w:rPr>
        <w:rFonts w:ascii="Symbol" w:hAnsi="Symbol" w:hint="default"/>
      </w:rPr>
    </w:lvl>
  </w:abstractNum>
  <w:abstractNum w:abstractNumId="20" w15:restartNumberingAfterBreak="0">
    <w:nsid w:val="6E0C7EFE"/>
    <w:multiLevelType w:val="hybridMultilevel"/>
    <w:tmpl w:val="A39634A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590D6C"/>
    <w:multiLevelType w:val="hybridMultilevel"/>
    <w:tmpl w:val="94E6B2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5C4EEC"/>
    <w:multiLevelType w:val="hybridMultilevel"/>
    <w:tmpl w:val="F93E4D58"/>
    <w:lvl w:ilvl="0" w:tplc="E7E4D58C">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8E54C2D"/>
    <w:multiLevelType w:val="singleLevel"/>
    <w:tmpl w:val="9D02D5E0"/>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AC643F7"/>
    <w:multiLevelType w:val="singleLevel"/>
    <w:tmpl w:val="7B829192"/>
    <w:lvl w:ilvl="0">
      <w:start w:val="1"/>
      <w:numFmt w:val="lowerLetter"/>
      <w:lvlText w:val="%1)"/>
      <w:lvlJc w:val="left"/>
      <w:pPr>
        <w:tabs>
          <w:tab w:val="num" w:pos="720"/>
        </w:tabs>
        <w:ind w:left="720" w:hanging="360"/>
      </w:pPr>
      <w:rPr>
        <w:rFonts w:hint="default"/>
      </w:rPr>
    </w:lvl>
  </w:abstractNum>
  <w:abstractNum w:abstractNumId="25" w15:restartNumberingAfterBreak="0">
    <w:nsid w:val="7C330603"/>
    <w:multiLevelType w:val="singleLevel"/>
    <w:tmpl w:val="7B829192"/>
    <w:lvl w:ilvl="0">
      <w:start w:val="1"/>
      <w:numFmt w:val="lowerLetter"/>
      <w:lvlText w:val="%1)"/>
      <w:lvlJc w:val="left"/>
      <w:pPr>
        <w:tabs>
          <w:tab w:val="num" w:pos="720"/>
        </w:tabs>
        <w:ind w:left="720" w:hanging="360"/>
      </w:pPr>
      <w:rPr>
        <w:rFonts w:hint="default"/>
      </w:rPr>
    </w:lvl>
  </w:abstractNum>
  <w:abstractNum w:abstractNumId="26" w15:restartNumberingAfterBreak="0">
    <w:nsid w:val="7E763B7F"/>
    <w:multiLevelType w:val="hybridMultilevel"/>
    <w:tmpl w:val="B6CE7FDA"/>
    <w:lvl w:ilvl="0" w:tplc="ED1ABA02">
      <w:start w:val="1"/>
      <w:numFmt w:val="lowerLetter"/>
      <w:lvlText w:val="%1)"/>
      <w:lvlJc w:val="left"/>
      <w:pPr>
        <w:tabs>
          <w:tab w:val="num" w:pos="720"/>
        </w:tabs>
        <w:ind w:left="720" w:hanging="360"/>
      </w:pPr>
      <w:rPr>
        <w:rFonts w:hint="default"/>
      </w:rPr>
    </w:lvl>
    <w:lvl w:ilvl="1" w:tplc="703E9A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
    <w:abstractNumId w:val="19"/>
  </w:num>
  <w:num w:numId="5">
    <w:abstractNumId w:val="17"/>
  </w:num>
  <w:num w:numId="6">
    <w:abstractNumId w:val="25"/>
  </w:num>
  <w:num w:numId="7">
    <w:abstractNumId w:val="24"/>
  </w:num>
  <w:num w:numId="8">
    <w:abstractNumId w:val="4"/>
  </w:num>
  <w:num w:numId="9">
    <w:abstractNumId w:val="18"/>
  </w:num>
  <w:num w:numId="10">
    <w:abstractNumId w:val="2"/>
  </w:num>
  <w:num w:numId="11">
    <w:abstractNumId w:val="12"/>
  </w:num>
  <w:num w:numId="12">
    <w:abstractNumId w:val="6"/>
  </w:num>
  <w:num w:numId="13">
    <w:abstractNumId w:val="15"/>
  </w:num>
  <w:num w:numId="14">
    <w:abstractNumId w:val="11"/>
  </w:num>
  <w:num w:numId="15">
    <w:abstractNumId w:val="26"/>
  </w:num>
  <w:num w:numId="16">
    <w:abstractNumId w:val="3"/>
  </w:num>
  <w:num w:numId="17">
    <w:abstractNumId w:val="7"/>
  </w:num>
  <w:num w:numId="18">
    <w:abstractNumId w:val="1"/>
  </w:num>
  <w:num w:numId="19">
    <w:abstractNumId w:val="13"/>
  </w:num>
  <w:num w:numId="20">
    <w:abstractNumId w:val="8"/>
  </w:num>
  <w:num w:numId="21">
    <w:abstractNumId w:val="10"/>
  </w:num>
  <w:num w:numId="22">
    <w:abstractNumId w:val="5"/>
  </w:num>
  <w:num w:numId="23">
    <w:abstractNumId w:val="21"/>
  </w:num>
  <w:num w:numId="24">
    <w:abstractNumId w:val="22"/>
  </w:num>
  <w:num w:numId="25">
    <w:abstractNumId w:val="23"/>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AU"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BA"/>
    <w:rsid w:val="0001130F"/>
    <w:rsid w:val="0002070F"/>
    <w:rsid w:val="00021944"/>
    <w:rsid w:val="000523BF"/>
    <w:rsid w:val="00053075"/>
    <w:rsid w:val="000603FB"/>
    <w:rsid w:val="000644C6"/>
    <w:rsid w:val="00076174"/>
    <w:rsid w:val="00085918"/>
    <w:rsid w:val="000A23D4"/>
    <w:rsid w:val="000A490A"/>
    <w:rsid w:val="000D522E"/>
    <w:rsid w:val="000E0100"/>
    <w:rsid w:val="00115724"/>
    <w:rsid w:val="001354EE"/>
    <w:rsid w:val="00141132"/>
    <w:rsid w:val="00147B9A"/>
    <w:rsid w:val="001535FA"/>
    <w:rsid w:val="001707AA"/>
    <w:rsid w:val="0018451D"/>
    <w:rsid w:val="001847BA"/>
    <w:rsid w:val="00193298"/>
    <w:rsid w:val="00195BE2"/>
    <w:rsid w:val="0019773D"/>
    <w:rsid w:val="001A67A4"/>
    <w:rsid w:val="001C0AC0"/>
    <w:rsid w:val="001D41A7"/>
    <w:rsid w:val="001F3590"/>
    <w:rsid w:val="00201B2A"/>
    <w:rsid w:val="002066F7"/>
    <w:rsid w:val="00207851"/>
    <w:rsid w:val="002117ED"/>
    <w:rsid w:val="00224DE5"/>
    <w:rsid w:val="002529E1"/>
    <w:rsid w:val="00273EA1"/>
    <w:rsid w:val="002A4EFF"/>
    <w:rsid w:val="002B1A91"/>
    <w:rsid w:val="002C201B"/>
    <w:rsid w:val="002D3394"/>
    <w:rsid w:val="002D5E50"/>
    <w:rsid w:val="003108EB"/>
    <w:rsid w:val="00330AB1"/>
    <w:rsid w:val="003353A1"/>
    <w:rsid w:val="00355E00"/>
    <w:rsid w:val="003802D4"/>
    <w:rsid w:val="00391397"/>
    <w:rsid w:val="00394AF3"/>
    <w:rsid w:val="003A643C"/>
    <w:rsid w:val="003B06A1"/>
    <w:rsid w:val="003B445D"/>
    <w:rsid w:val="003E2DF5"/>
    <w:rsid w:val="003F510E"/>
    <w:rsid w:val="0040759D"/>
    <w:rsid w:val="00411C65"/>
    <w:rsid w:val="00413EE3"/>
    <w:rsid w:val="004534A2"/>
    <w:rsid w:val="00485CB3"/>
    <w:rsid w:val="004861C6"/>
    <w:rsid w:val="004A142F"/>
    <w:rsid w:val="004A14A5"/>
    <w:rsid w:val="004A2CDA"/>
    <w:rsid w:val="004B0702"/>
    <w:rsid w:val="004C0D36"/>
    <w:rsid w:val="004C4023"/>
    <w:rsid w:val="004C44A9"/>
    <w:rsid w:val="004C7AA1"/>
    <w:rsid w:val="004D4EE0"/>
    <w:rsid w:val="004D5047"/>
    <w:rsid w:val="004D56D2"/>
    <w:rsid w:val="004D7B7F"/>
    <w:rsid w:val="00520D33"/>
    <w:rsid w:val="00522903"/>
    <w:rsid w:val="0052355B"/>
    <w:rsid w:val="00546B34"/>
    <w:rsid w:val="00554BB4"/>
    <w:rsid w:val="00567401"/>
    <w:rsid w:val="00572C79"/>
    <w:rsid w:val="005B7523"/>
    <w:rsid w:val="005E2496"/>
    <w:rsid w:val="005F4409"/>
    <w:rsid w:val="005F49B0"/>
    <w:rsid w:val="00622E68"/>
    <w:rsid w:val="006327AE"/>
    <w:rsid w:val="00634A51"/>
    <w:rsid w:val="00636A5B"/>
    <w:rsid w:val="00645FAF"/>
    <w:rsid w:val="00664909"/>
    <w:rsid w:val="00677369"/>
    <w:rsid w:val="00683C6E"/>
    <w:rsid w:val="006B14D3"/>
    <w:rsid w:val="006B307C"/>
    <w:rsid w:val="006B5161"/>
    <w:rsid w:val="006C3979"/>
    <w:rsid w:val="006C3EAE"/>
    <w:rsid w:val="006C4E0B"/>
    <w:rsid w:val="00735EE4"/>
    <w:rsid w:val="00760A38"/>
    <w:rsid w:val="00792D97"/>
    <w:rsid w:val="007A28EA"/>
    <w:rsid w:val="007A60F2"/>
    <w:rsid w:val="007C2891"/>
    <w:rsid w:val="007D10B5"/>
    <w:rsid w:val="007E1480"/>
    <w:rsid w:val="007E1493"/>
    <w:rsid w:val="00827D4A"/>
    <w:rsid w:val="00832289"/>
    <w:rsid w:val="008501E8"/>
    <w:rsid w:val="008658AC"/>
    <w:rsid w:val="0087763B"/>
    <w:rsid w:val="008801FD"/>
    <w:rsid w:val="008B214B"/>
    <w:rsid w:val="008D25DD"/>
    <w:rsid w:val="008F3958"/>
    <w:rsid w:val="008F59A6"/>
    <w:rsid w:val="008F60B1"/>
    <w:rsid w:val="00946279"/>
    <w:rsid w:val="00976356"/>
    <w:rsid w:val="00980F66"/>
    <w:rsid w:val="009915BF"/>
    <w:rsid w:val="009A2B4C"/>
    <w:rsid w:val="009B03C6"/>
    <w:rsid w:val="009C6B77"/>
    <w:rsid w:val="009E2631"/>
    <w:rsid w:val="009F2F0D"/>
    <w:rsid w:val="00A0088A"/>
    <w:rsid w:val="00A20074"/>
    <w:rsid w:val="00AB7956"/>
    <w:rsid w:val="00AC06C8"/>
    <w:rsid w:val="00B02106"/>
    <w:rsid w:val="00B14435"/>
    <w:rsid w:val="00B20D7E"/>
    <w:rsid w:val="00B24EAA"/>
    <w:rsid w:val="00B27FAC"/>
    <w:rsid w:val="00B34342"/>
    <w:rsid w:val="00B35C7A"/>
    <w:rsid w:val="00B4039F"/>
    <w:rsid w:val="00B531E3"/>
    <w:rsid w:val="00B72056"/>
    <w:rsid w:val="00B85649"/>
    <w:rsid w:val="00BA4C97"/>
    <w:rsid w:val="00BB321D"/>
    <w:rsid w:val="00BB7334"/>
    <w:rsid w:val="00BC463E"/>
    <w:rsid w:val="00BC47A8"/>
    <w:rsid w:val="00BE1945"/>
    <w:rsid w:val="00BE77D1"/>
    <w:rsid w:val="00BE7A30"/>
    <w:rsid w:val="00C23DD3"/>
    <w:rsid w:val="00C27101"/>
    <w:rsid w:val="00C47488"/>
    <w:rsid w:val="00C51F79"/>
    <w:rsid w:val="00C5211F"/>
    <w:rsid w:val="00C54702"/>
    <w:rsid w:val="00C579F7"/>
    <w:rsid w:val="00C6296F"/>
    <w:rsid w:val="00C66248"/>
    <w:rsid w:val="00CC5FC1"/>
    <w:rsid w:val="00CD37C3"/>
    <w:rsid w:val="00CD5272"/>
    <w:rsid w:val="00CF4DB3"/>
    <w:rsid w:val="00D3711A"/>
    <w:rsid w:val="00D462DB"/>
    <w:rsid w:val="00D551B1"/>
    <w:rsid w:val="00D86B47"/>
    <w:rsid w:val="00DB6190"/>
    <w:rsid w:val="00DB7E33"/>
    <w:rsid w:val="00DD4A6F"/>
    <w:rsid w:val="00DD6CEB"/>
    <w:rsid w:val="00DF33C3"/>
    <w:rsid w:val="00DF4AAC"/>
    <w:rsid w:val="00E07FD0"/>
    <w:rsid w:val="00E110B7"/>
    <w:rsid w:val="00E162B7"/>
    <w:rsid w:val="00E24E34"/>
    <w:rsid w:val="00E2611A"/>
    <w:rsid w:val="00E52E8A"/>
    <w:rsid w:val="00E61A2A"/>
    <w:rsid w:val="00E87F16"/>
    <w:rsid w:val="00EB18E4"/>
    <w:rsid w:val="00EB727A"/>
    <w:rsid w:val="00EC6FE5"/>
    <w:rsid w:val="00ED21D4"/>
    <w:rsid w:val="00EE00AA"/>
    <w:rsid w:val="00EE041D"/>
    <w:rsid w:val="00F24D0D"/>
    <w:rsid w:val="00F61183"/>
    <w:rsid w:val="00F62218"/>
    <w:rsid w:val="00FC1BC7"/>
    <w:rsid w:val="00FC6E82"/>
    <w:rsid w:val="00FF60BC"/>
    <w:rsid w:val="00FF72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149E0-1EB6-49FC-85E2-FAFA7C35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i/>
      <w:sz w:val="24"/>
    </w:rPr>
  </w:style>
  <w:style w:type="paragraph" w:styleId="Heading5">
    <w:name w:val="heading 5"/>
    <w:basedOn w:val="Normal"/>
    <w:next w:val="Normal"/>
    <w:qFormat/>
    <w:pPr>
      <w:keepNext/>
      <w:tabs>
        <w:tab w:val="left" w:pos="1843"/>
      </w:tabs>
      <w:ind w:firstLine="720"/>
      <w:outlineLvl w:val="4"/>
    </w:pPr>
    <w:rPr>
      <w:sz w:val="24"/>
    </w:rPr>
  </w:style>
  <w:style w:type="paragraph" w:styleId="Heading6">
    <w:name w:val="heading 6"/>
    <w:basedOn w:val="Normal"/>
    <w:next w:val="Normal"/>
    <w:qFormat/>
    <w:pPr>
      <w:keepNext/>
      <w:ind w:left="1080"/>
      <w:outlineLvl w:val="5"/>
    </w:pPr>
    <w:rPr>
      <w:sz w:val="24"/>
    </w:rPr>
  </w:style>
  <w:style w:type="paragraph" w:styleId="Heading7">
    <w:name w:val="heading 7"/>
    <w:basedOn w:val="Normal"/>
    <w:next w:val="Normal"/>
    <w:link w:val="Heading7Char"/>
    <w:qFormat/>
    <w:rsid w:val="003802D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lang w:val="tr-TR"/>
    </w:rPr>
  </w:style>
  <w:style w:type="character" w:styleId="Hyperlink">
    <w:name w:val="Hyperlink"/>
    <w:rPr>
      <w:color w:val="0000FF"/>
      <w:u w:val="single"/>
    </w:rPr>
  </w:style>
  <w:style w:type="paragraph" w:styleId="BodyTextIndent">
    <w:name w:val="Body Text Indent"/>
    <w:basedOn w:val="Normal"/>
    <w:pPr>
      <w:ind w:left="284"/>
      <w:jc w:val="both"/>
    </w:pPr>
    <w:rPr>
      <w:sz w:val="24"/>
    </w:rPr>
  </w:style>
  <w:style w:type="paragraph" w:styleId="BodyTextIndent2">
    <w:name w:val="Body Text Indent 2"/>
    <w:basedOn w:val="Normal"/>
    <w:pPr>
      <w:ind w:left="284"/>
    </w:pPr>
  </w:style>
  <w:style w:type="paragraph" w:styleId="BodyTextIndent3">
    <w:name w:val="Body Text Indent 3"/>
    <w:basedOn w:val="Normal"/>
    <w:pPr>
      <w:ind w:left="720" w:hanging="720"/>
    </w:pPr>
    <w:rPr>
      <w:sz w:val="24"/>
    </w:rPr>
  </w:style>
  <w:style w:type="paragraph" w:styleId="PlainText">
    <w:name w:val="Plain Text"/>
    <w:basedOn w:val="Normal"/>
    <w:link w:val="PlainTextChar"/>
    <w:rPr>
      <w:rFonts w:ascii="Courier New" w:hAnsi="Courier New"/>
    </w:rPr>
  </w:style>
  <w:style w:type="character" w:customStyle="1" w:styleId="Kpr">
    <w:name w:val="Köprü"/>
    <w:rPr>
      <w:color w:val="0000FF"/>
      <w:u w:val="single"/>
    </w:rPr>
  </w:style>
  <w:style w:type="paragraph" w:styleId="BodyText2">
    <w:name w:val="Body Text 2"/>
    <w:basedOn w:val="Normal"/>
    <w:pPr>
      <w:ind w:right="-475"/>
    </w:pPr>
    <w:rPr>
      <w:rFonts w:ascii="Comic Sans MS" w:hAnsi="Comic Sans MS"/>
    </w:rPr>
  </w:style>
  <w:style w:type="table" w:styleId="TableGrid">
    <w:name w:val="Table Grid"/>
    <w:basedOn w:val="TableNormal"/>
    <w:rsid w:val="0007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B24EAA"/>
    <w:rPr>
      <w:rFonts w:ascii="Courier New" w:hAnsi="Courier New"/>
      <w:lang w:val="en-AU" w:eastAsia="en-US"/>
    </w:rPr>
  </w:style>
  <w:style w:type="paragraph" w:styleId="ListParagraph">
    <w:name w:val="List Paragraph"/>
    <w:basedOn w:val="Normal"/>
    <w:uiPriority w:val="34"/>
    <w:qFormat/>
    <w:rsid w:val="00FC6E82"/>
    <w:pPr>
      <w:ind w:left="708"/>
    </w:pPr>
  </w:style>
  <w:style w:type="character" w:styleId="PlaceholderText">
    <w:name w:val="Placeholder Text"/>
    <w:basedOn w:val="DefaultParagraphFont"/>
    <w:uiPriority w:val="99"/>
    <w:semiHidden/>
    <w:rsid w:val="00946279"/>
    <w:rPr>
      <w:color w:val="808080"/>
    </w:rPr>
  </w:style>
  <w:style w:type="character" w:customStyle="1" w:styleId="Heading7Char">
    <w:name w:val="Heading 7 Char"/>
    <w:basedOn w:val="DefaultParagraphFont"/>
    <w:link w:val="Heading7"/>
    <w:rsid w:val="003802D4"/>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164</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Week</vt:lpstr>
    </vt:vector>
  </TitlesOfParts>
  <Company>BU</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dc:title>
  <dc:subject/>
  <dc:creator>MIS</dc:creator>
  <cp:keywords/>
  <cp:lastModifiedBy>Tunga Güngör</cp:lastModifiedBy>
  <cp:revision>67</cp:revision>
  <cp:lastPrinted>2008-04-15T17:56:00Z</cp:lastPrinted>
  <dcterms:created xsi:type="dcterms:W3CDTF">2017-03-24T11:05:00Z</dcterms:created>
  <dcterms:modified xsi:type="dcterms:W3CDTF">2017-03-27T09:34:00Z</dcterms:modified>
</cp:coreProperties>
</file>